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F61" w:rsidRDefault="00761107">
      <w:pPr>
        <w:jc w:val="center"/>
        <w:rPr>
          <w:rFonts w:eastAsia="Calibri" w:cs="Calibri"/>
          <w:b/>
          <w:sz w:val="28"/>
          <w:u w:val="single"/>
        </w:rPr>
      </w:pPr>
      <w:r>
        <w:rPr>
          <w:rFonts w:eastAsia="Calibri" w:cs="Calibri"/>
          <w:b/>
          <w:sz w:val="28"/>
          <w:u w:val="single"/>
        </w:rPr>
        <w:t xml:space="preserve">Základní škola a Mateřská škola Hronov, okres Náchod </w:t>
      </w:r>
    </w:p>
    <w:p w:rsidR="00C11F61" w:rsidRDefault="00761107">
      <w:pPr>
        <w:jc w:val="center"/>
        <w:rPr>
          <w:rFonts w:eastAsia="Calibri" w:cs="Calibri"/>
          <w:b/>
          <w:sz w:val="28"/>
          <w:u w:val="single"/>
        </w:rPr>
      </w:pPr>
      <w:r>
        <w:rPr>
          <w:rFonts w:eastAsia="Calibri" w:cs="Calibri"/>
          <w:b/>
          <w:sz w:val="28"/>
          <w:u w:val="single"/>
        </w:rPr>
        <w:t>Náměstí ČSA 15, Hronov 549 31</w:t>
      </w:r>
    </w:p>
    <w:p w:rsidR="00C11F61" w:rsidRDefault="00C11F61">
      <w:pPr>
        <w:jc w:val="both"/>
        <w:rPr>
          <w:rFonts w:eastAsia="Calibri" w:cs="Calibri"/>
          <w:b/>
          <w:sz w:val="28"/>
        </w:rPr>
      </w:pPr>
    </w:p>
    <w:p w:rsidR="00C11F61" w:rsidRDefault="00761107">
      <w:pPr>
        <w:jc w:val="both"/>
      </w:pPr>
      <w:r>
        <w:rPr>
          <w:rFonts w:eastAsia="Calibri" w:cs="Calibri"/>
          <w:b/>
          <w:sz w:val="56"/>
          <w:u w:val="single"/>
        </w:rPr>
        <w:t>Zápis do MŠ pro školní rok 2023/2024</w:t>
      </w:r>
    </w:p>
    <w:p w:rsidR="00C11F61" w:rsidRDefault="00761107">
      <w:pPr>
        <w:jc w:val="center"/>
      </w:pPr>
      <w:r>
        <w:rPr>
          <w:rFonts w:eastAsia="Calibri" w:cs="Calibri"/>
          <w:b/>
          <w:sz w:val="56"/>
          <w:u w:val="single"/>
        </w:rPr>
        <w:t>3. 5. 2023 od 9 do 15:30 hodin</w:t>
      </w:r>
    </w:p>
    <w:p w:rsidR="00C11F61" w:rsidRDefault="00761107">
      <w:pPr>
        <w:jc w:val="center"/>
      </w:pPr>
      <w:r>
        <w:rPr>
          <w:rFonts w:eastAsia="Calibri" w:cs="Calibri"/>
          <w:sz w:val="36"/>
        </w:rPr>
        <w:t xml:space="preserve">Probíhat bude v  budově školy ve </w:t>
      </w:r>
      <w:proofErr w:type="spellStart"/>
      <w:r>
        <w:rPr>
          <w:rFonts w:eastAsia="Calibri" w:cs="Calibri"/>
          <w:sz w:val="36"/>
        </w:rPr>
        <w:t>Zbečníku</w:t>
      </w:r>
      <w:proofErr w:type="spellEnd"/>
      <w:r>
        <w:rPr>
          <w:rFonts w:eastAsia="Calibri" w:cs="Calibri"/>
          <w:sz w:val="36"/>
        </w:rPr>
        <w:t xml:space="preserve"> -  MŠ </w:t>
      </w:r>
      <w:proofErr w:type="spellStart"/>
      <w:r>
        <w:rPr>
          <w:rFonts w:eastAsia="Calibri" w:cs="Calibri"/>
          <w:sz w:val="36"/>
        </w:rPr>
        <w:t>Zbečník</w:t>
      </w:r>
      <w:proofErr w:type="spellEnd"/>
      <w:r>
        <w:rPr>
          <w:rFonts w:eastAsia="Calibri" w:cs="Calibri"/>
          <w:sz w:val="36"/>
        </w:rPr>
        <w:t xml:space="preserve"> 210.</w:t>
      </w:r>
    </w:p>
    <w:p w:rsidR="00C11F61" w:rsidRDefault="00761107">
      <w:pPr>
        <w:jc w:val="center"/>
      </w:pPr>
      <w:r>
        <w:rPr>
          <w:rFonts w:eastAsia="Calibri" w:cs="Calibri"/>
          <w:sz w:val="32"/>
          <w:szCs w:val="32"/>
        </w:rPr>
        <w:t xml:space="preserve">Pokud tento termín nebude vyhovovat, je možné </w:t>
      </w:r>
      <w:proofErr w:type="gramStart"/>
      <w:r>
        <w:rPr>
          <w:rFonts w:eastAsia="Calibri" w:cs="Calibri"/>
          <w:sz w:val="32"/>
          <w:szCs w:val="32"/>
        </w:rPr>
        <w:t>se</w:t>
      </w:r>
      <w:proofErr w:type="gramEnd"/>
      <w:r>
        <w:rPr>
          <w:rFonts w:eastAsia="Calibri" w:cs="Calibri"/>
          <w:sz w:val="32"/>
          <w:szCs w:val="32"/>
        </w:rPr>
        <w:t xml:space="preserve">                            od 2.5. - </w:t>
      </w:r>
      <w:proofErr w:type="gramStart"/>
      <w:r>
        <w:rPr>
          <w:rFonts w:eastAsia="Calibri" w:cs="Calibri"/>
          <w:sz w:val="32"/>
          <w:szCs w:val="32"/>
        </w:rPr>
        <w:t>16.5. 2023</w:t>
      </w:r>
      <w:proofErr w:type="gramEnd"/>
      <w:r>
        <w:rPr>
          <w:rFonts w:eastAsia="Calibri" w:cs="Calibri"/>
          <w:sz w:val="32"/>
          <w:szCs w:val="32"/>
        </w:rPr>
        <w:t xml:space="preserve"> domluvit na telefonním čísle:  </w:t>
      </w:r>
      <w:r>
        <w:rPr>
          <w:rFonts w:eastAsia="Calibri" w:cs="Calibri"/>
          <w:b/>
          <w:bCs/>
          <w:sz w:val="32"/>
          <w:szCs w:val="32"/>
          <w:u w:val="single"/>
        </w:rPr>
        <w:t>725 161 315.</w:t>
      </w:r>
    </w:p>
    <w:p w:rsidR="00C11F61" w:rsidRDefault="00C11F61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C11F61" w:rsidRDefault="00761107">
      <w:pPr>
        <w:jc w:val="both"/>
      </w:pPr>
      <w:r>
        <w:rPr>
          <w:rFonts w:eastAsia="Calibri" w:cs="Calibri"/>
          <w:sz w:val="24"/>
        </w:rPr>
        <w:t xml:space="preserve">Rozhodování o přijetí dítěte k předškolnímu vzdělávání do mateřských škol, které byly zřízeny státem, krajem nebo svazkem obcí, probíhá ve správním řízení v souladu s § 165 odst. 2 písm. b) zákona č. 561/2004 Sb., o předškolním, základním, středním, vyšším odborném a jiném vzdělávání (školský zákon), ve znění pozdějších předpisů. </w:t>
      </w:r>
    </w:p>
    <w:p w:rsidR="00C11F61" w:rsidRDefault="00761107">
      <w:r>
        <w:rPr>
          <w:rFonts w:eastAsia="Calibri" w:cs="Calibri"/>
          <w:b/>
          <w:sz w:val="32"/>
          <w:szCs w:val="32"/>
          <w:u w:val="single"/>
        </w:rPr>
        <w:t xml:space="preserve">Kritéria pro přijímání dětí pro školní rok 2023 - 2024: </w:t>
      </w:r>
    </w:p>
    <w:p w:rsidR="00C11F61" w:rsidRDefault="00761107">
      <w:pPr>
        <w:pStyle w:val="Normlnweb"/>
      </w:pPr>
      <w:r>
        <w:rPr>
          <w:rStyle w:val="Silnzdraznn"/>
          <w:rFonts w:ascii="Liberation Serif;Times New Roma" w:hAnsi="Liberation Serif;Times New Roma" w:cs="Liberation Serif;Times New Roma"/>
        </w:rPr>
        <w:t>1.</w:t>
      </w:r>
      <w:r>
        <w:rPr>
          <w:rStyle w:val="Silnzdraznn"/>
          <w:rFonts w:ascii="Liberation Serif;Times New Roma" w:hAnsi="Liberation Serif;Times New Roma" w:cs="Liberation Serif;Times New Roma"/>
          <w:b w:val="0"/>
          <w:bCs w:val="0"/>
        </w:rPr>
        <w:t xml:space="preserve"> Děti k povinnému předškolnímu vzdělávání s trvalým pobytem v Hronově - </w:t>
      </w:r>
      <w:proofErr w:type="spellStart"/>
      <w:r>
        <w:rPr>
          <w:rStyle w:val="Silnzdraznn"/>
          <w:rFonts w:ascii="Liberation Serif;Times New Roma" w:hAnsi="Liberation Serif;Times New Roma" w:cs="Liberation Serif;Times New Roma"/>
          <w:b w:val="0"/>
          <w:bCs w:val="0"/>
        </w:rPr>
        <w:t>Zbečníku</w:t>
      </w:r>
      <w:proofErr w:type="spellEnd"/>
      <w:r>
        <w:rPr>
          <w:rStyle w:val="Silnzdraznn"/>
          <w:rFonts w:ascii="Liberation Serif;Times New Roma" w:hAnsi="Liberation Serif;Times New Roma" w:cs="Liberation Serif;Times New Roma"/>
          <w:b w:val="0"/>
          <w:bCs w:val="0"/>
        </w:rPr>
        <w:t xml:space="preserve"> podle § 34a odstavce 1 zákona 561/2004 v platném znění.</w:t>
      </w:r>
    </w:p>
    <w:p w:rsidR="00C11F61" w:rsidRDefault="00761107">
      <w:pPr>
        <w:pStyle w:val="Normlnweb"/>
      </w:pPr>
      <w:r>
        <w:rPr>
          <w:rStyle w:val="Silnzdraznn"/>
          <w:rFonts w:ascii="Liberation Serif;Times New Roma" w:hAnsi="Liberation Serif;Times New Roma" w:cs="Liberation Serif;Times New Roma"/>
        </w:rPr>
        <w:t>2.</w:t>
      </w:r>
      <w:r>
        <w:rPr>
          <w:rStyle w:val="Silnzdraznn"/>
          <w:rFonts w:ascii="Liberation Serif;Times New Roma" w:hAnsi="Liberation Serif;Times New Roma" w:cs="Liberation Serif;Times New Roma"/>
          <w:b w:val="0"/>
          <w:bCs w:val="0"/>
        </w:rPr>
        <w:t xml:space="preserve"> </w:t>
      </w:r>
      <w:r>
        <w:rPr>
          <w:rStyle w:val="Silnzdraznn"/>
          <w:rFonts w:ascii="Liberation Serif;Times New Roma" w:eastAsia="Comic Sans MS" w:hAnsi="Liberation Serif;Times New Roma" w:cs="Liberation Serif;Times New Roma"/>
          <w:b w:val="0"/>
          <w:bCs w:val="0"/>
        </w:rPr>
        <w:t xml:space="preserve">Ostatní děti s trvalým pobytem v Hronově - </w:t>
      </w:r>
      <w:proofErr w:type="spellStart"/>
      <w:r>
        <w:rPr>
          <w:rStyle w:val="Silnzdraznn"/>
          <w:rFonts w:ascii="Liberation Serif;Times New Roma" w:eastAsia="Comic Sans MS" w:hAnsi="Liberation Serif;Times New Roma" w:cs="Liberation Serif;Times New Roma"/>
          <w:b w:val="0"/>
          <w:bCs w:val="0"/>
        </w:rPr>
        <w:t>Zbečníku</w:t>
      </w:r>
      <w:proofErr w:type="spellEnd"/>
      <w:r>
        <w:rPr>
          <w:rStyle w:val="Silnzdraznn"/>
          <w:rFonts w:ascii="Liberation Serif;Times New Roma" w:eastAsia="Comic Sans MS" w:hAnsi="Liberation Serif;Times New Roma" w:cs="Liberation Serif;Times New Roma"/>
          <w:b w:val="0"/>
          <w:bCs w:val="0"/>
        </w:rPr>
        <w:t xml:space="preserve"> seřazené podle věku od nejstarších k nejmladším</w:t>
      </w:r>
      <w:r>
        <w:rPr>
          <w:rStyle w:val="Silnzdraznn"/>
          <w:rFonts w:ascii="Liberation Serif;Times New Roma" w:hAnsi="Liberation Serif;Times New Roma" w:cs="Liberation Serif;Times New Roma"/>
          <w:b w:val="0"/>
          <w:bCs w:val="0"/>
        </w:rPr>
        <w:t xml:space="preserve"> až do schválené kapacity mateřské školy. Při rozhodování o přijetí bude postupováno pouze podle data narození dětí – od nejstarších k nejmladším.</w:t>
      </w:r>
    </w:p>
    <w:p w:rsidR="00C11F61" w:rsidRDefault="00761107">
      <w:pPr>
        <w:pStyle w:val="Normlnweb"/>
      </w:pPr>
      <w:r>
        <w:rPr>
          <w:rStyle w:val="Silnzdraznn"/>
          <w:rFonts w:ascii="Liberation Serif;Times New Roma" w:eastAsia="Comic Sans MS" w:hAnsi="Liberation Serif;Times New Roma" w:cs="Liberation Serif;Times New Roma"/>
          <w:sz w:val="24"/>
        </w:rPr>
        <w:t>3.</w:t>
      </w:r>
      <w:r>
        <w:rPr>
          <w:rStyle w:val="Silnzdraznn"/>
          <w:rFonts w:ascii="Liberation Serif;Times New Roma" w:eastAsia="Comic Sans MS" w:hAnsi="Liberation Serif;Times New Roma" w:cs="Liberation Serif;Times New Roma"/>
          <w:b w:val="0"/>
          <w:bCs w:val="0"/>
          <w:sz w:val="24"/>
        </w:rPr>
        <w:t xml:space="preserve"> Ostatní děti, které nemají trvalý pobyt v Hronově, seřazené podle věku od nejstarších k nejmladším až do naplnění schválené kapacity mateřské školy.</w:t>
      </w:r>
    </w:p>
    <w:p w:rsidR="00C11F61" w:rsidRDefault="00761107">
      <w:pPr>
        <w:rPr>
          <w:rFonts w:eastAsia="Calibri" w:cs="Calibri"/>
          <w:b/>
          <w:sz w:val="36"/>
          <w:u w:val="single"/>
        </w:rPr>
      </w:pPr>
      <w:r>
        <w:rPr>
          <w:rFonts w:eastAsia="Calibri" w:cs="Calibri"/>
          <w:b/>
          <w:sz w:val="32"/>
          <w:szCs w:val="32"/>
          <w:u w:val="single"/>
        </w:rPr>
        <w:t>K zápisu přineste:</w:t>
      </w:r>
    </w:p>
    <w:p w:rsidR="00C11F61" w:rsidRDefault="00761107">
      <w:pPr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Občanský průkaz zákonného zástupce, rodný list dítěte, vyjádření školského poradenského zařízení v případě dítěte se zdravotním postižením.</w:t>
      </w:r>
    </w:p>
    <w:p w:rsidR="00C11F61" w:rsidRDefault="00C11F61">
      <w:pPr>
        <w:rPr>
          <w:rFonts w:eastAsia="Calibri" w:cs="Calibri"/>
          <w:sz w:val="24"/>
          <w:szCs w:val="24"/>
        </w:rPr>
      </w:pPr>
    </w:p>
    <w:p w:rsidR="00C11F61" w:rsidRDefault="00BF75D1">
      <w:r>
        <w:rPr>
          <w:rFonts w:eastAsia="Calibri" w:cs="Calibri"/>
          <w:sz w:val="24"/>
        </w:rPr>
        <w:t>V Hronově 24. 3</w:t>
      </w:r>
      <w:r w:rsidR="00761107">
        <w:rPr>
          <w:rFonts w:eastAsia="Calibri" w:cs="Calibri"/>
          <w:sz w:val="24"/>
        </w:rPr>
        <w:t xml:space="preserve">. 2023    </w:t>
      </w:r>
      <w:bookmarkStart w:id="0" w:name="_GoBack"/>
      <w:bookmarkEnd w:id="0"/>
      <w:r w:rsidR="00761107">
        <w:rPr>
          <w:rFonts w:eastAsia="Calibri" w:cs="Calibri"/>
          <w:sz w:val="24"/>
        </w:rPr>
        <w:t xml:space="preserve">                                                        Mgr. Petr Málek, ředitel školy</w:t>
      </w:r>
    </w:p>
    <w:sectPr w:rsidR="00C11F61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11F61"/>
    <w:rsid w:val="00761107"/>
    <w:rsid w:val="00BF75D1"/>
    <w:rsid w:val="00C1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DF9B2"/>
  <w15:docId w15:val="{CB1AF570-CE6C-4371-9D3F-F874B0013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rFonts w:ascii="Calibri" w:hAnsi="Calibri"/>
      <w:color w:val="00000A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qFormat/>
  </w:style>
  <w:style w:type="character" w:customStyle="1" w:styleId="Silnzdraznn">
    <w:name w:val="Silné zdůraznění"/>
    <w:basedOn w:val="Standardnpsmoodstavce1"/>
    <w:qFormat/>
    <w:rPr>
      <w:b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ormlnweb">
    <w:name w:val="Normal (Web)"/>
    <w:basedOn w:val="Normln"/>
    <w:qFormat/>
    <w:pPr>
      <w:spacing w:before="280" w:after="280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225</Words>
  <Characters>1333</Characters>
  <Application>Microsoft Office Word</Application>
  <DocSecurity>0</DocSecurity>
  <Lines>11</Lines>
  <Paragraphs>3</Paragraphs>
  <ScaleCrop>false</ScaleCrop>
  <Company>HP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Hewlett-Packard Company</cp:lastModifiedBy>
  <cp:revision>16</cp:revision>
  <dcterms:created xsi:type="dcterms:W3CDTF">2017-03-31T11:10:00Z</dcterms:created>
  <dcterms:modified xsi:type="dcterms:W3CDTF">2023-03-24T11:35:00Z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